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09" w:rsidRPr="00B95909" w:rsidRDefault="00B95909" w:rsidP="00B95909">
      <w:pPr>
        <w:spacing w:after="0" w:line="360" w:lineRule="auto"/>
        <w:ind w:firstLineChars="200" w:firstLine="716"/>
        <w:jc w:val="center"/>
        <w:rPr>
          <w:rFonts w:asciiTheme="minorEastAsia" w:eastAsiaTheme="minorEastAsia" w:hAnsiTheme="minorEastAsia" w:cs="SimHei"/>
          <w:sz w:val="36"/>
          <w:szCs w:val="24"/>
        </w:rPr>
      </w:pPr>
      <w:r w:rsidRPr="00B95909">
        <w:rPr>
          <w:rFonts w:asciiTheme="minorEastAsia" w:eastAsiaTheme="minorEastAsia" w:hAnsiTheme="minorEastAsia" w:cs="SimHei"/>
          <w:spacing w:val="-2"/>
          <w:sz w:val="36"/>
          <w:szCs w:val="24"/>
        </w:rPr>
        <w:t>打好劳动教育组合拳，</w:t>
      </w:r>
      <w:r w:rsidRPr="00B95909">
        <w:rPr>
          <w:rFonts w:asciiTheme="minorEastAsia" w:eastAsiaTheme="minorEastAsia" w:hAnsiTheme="minorEastAsia" w:cs="SimHei"/>
          <w:spacing w:val="-135"/>
          <w:sz w:val="36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-2"/>
          <w:sz w:val="36"/>
          <w:szCs w:val="24"/>
        </w:rPr>
        <w:t>引领立德树人新风尚</w:t>
      </w:r>
    </w:p>
    <w:p w:rsidR="00B95909" w:rsidRDefault="00B95909" w:rsidP="00B95909">
      <w:pPr>
        <w:spacing w:after="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</w:p>
    <w:p w:rsidR="004358AB" w:rsidRPr="00B95909" w:rsidRDefault="00EF0204" w:rsidP="00B95909">
      <w:pPr>
        <w:spacing w:after="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B95909" w:rsidRPr="00B95909">
        <w:rPr>
          <w:rFonts w:asciiTheme="minorEastAsia" w:eastAsiaTheme="minorEastAsia" w:hAnsiTheme="minorEastAsia" w:hint="eastAsia"/>
          <w:sz w:val="24"/>
          <w:szCs w:val="24"/>
        </w:rPr>
        <w:t>文献来源</w:t>
      </w:r>
      <w:r>
        <w:rPr>
          <w:rFonts w:asciiTheme="minorEastAsia" w:eastAsiaTheme="minorEastAsia" w:hAnsiTheme="minorEastAsia" w:hint="eastAsia"/>
          <w:sz w:val="24"/>
          <w:szCs w:val="24"/>
        </w:rPr>
        <w:t>】</w:t>
      </w:r>
      <w:r w:rsidR="00B95909" w:rsidRPr="00B95909">
        <w:rPr>
          <w:rFonts w:asciiTheme="minorEastAsia" w:eastAsiaTheme="minorEastAsia" w:hAnsiTheme="minorEastAsia" w:hint="eastAsia"/>
          <w:sz w:val="24"/>
          <w:szCs w:val="24"/>
        </w:rPr>
        <w:t>：《广东教育》2020年第3期</w:t>
      </w:r>
    </w:p>
    <w:p w:rsidR="00B95909" w:rsidRPr="00B95909" w:rsidRDefault="00EF0204" w:rsidP="00B95909">
      <w:pPr>
        <w:spacing w:after="0"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B95909" w:rsidRPr="00B95909">
        <w:rPr>
          <w:rFonts w:asciiTheme="minorEastAsia" w:eastAsiaTheme="minorEastAsia" w:hAnsiTheme="minorEastAsia" w:hint="eastAsia"/>
          <w:sz w:val="24"/>
          <w:szCs w:val="24"/>
        </w:rPr>
        <w:t>作者观点</w:t>
      </w:r>
      <w:r>
        <w:rPr>
          <w:rFonts w:asciiTheme="minorEastAsia" w:eastAsiaTheme="minorEastAsia" w:hAnsiTheme="minorEastAsia" w:hint="eastAsia"/>
          <w:sz w:val="24"/>
          <w:szCs w:val="24"/>
        </w:rPr>
        <w:t>】</w:t>
      </w:r>
      <w:r w:rsidR="00B95909" w:rsidRPr="00B95909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B95909" w:rsidRPr="00B95909" w:rsidRDefault="00B95909" w:rsidP="00B95909">
      <w:pPr>
        <w:spacing w:after="0" w:line="360" w:lineRule="auto"/>
        <w:ind w:left="20" w:right="20" w:firstLineChars="200" w:firstLine="506"/>
        <w:rPr>
          <w:rFonts w:asciiTheme="minorEastAsia" w:eastAsiaTheme="minorEastAsia" w:hAnsiTheme="minorEastAsia" w:cs="SimHei"/>
          <w:sz w:val="24"/>
          <w:szCs w:val="24"/>
        </w:rPr>
      </w:pPr>
      <w:r w:rsidRPr="00B95909">
        <w:rPr>
          <w:rFonts w:asciiTheme="minorEastAsia" w:eastAsiaTheme="minorEastAsia" w:hAnsiTheme="minorEastAsia" w:cs="SimHei"/>
          <w:spacing w:val="13"/>
          <w:sz w:val="24"/>
          <w:szCs w:val="24"/>
        </w:rPr>
        <w:t>一、</w:t>
      </w:r>
      <w:r w:rsidRPr="00B95909">
        <w:rPr>
          <w:rFonts w:asciiTheme="minorEastAsia" w:eastAsiaTheme="minorEastAsia" w:hAnsiTheme="minorEastAsia" w:cs="SimHei"/>
          <w:spacing w:val="-31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3"/>
          <w:sz w:val="24"/>
          <w:szCs w:val="24"/>
        </w:rPr>
        <w:t>课程开发</w:t>
      </w:r>
      <w:r w:rsidRPr="00B95909">
        <w:rPr>
          <w:rFonts w:asciiTheme="minorEastAsia" w:eastAsiaTheme="minorEastAsia" w:hAnsiTheme="minorEastAsia" w:cs="Arial"/>
          <w:b/>
          <w:bCs/>
          <w:spacing w:val="13"/>
          <w:sz w:val="24"/>
          <w:szCs w:val="24"/>
        </w:rPr>
        <w:t>—</w:t>
      </w:r>
      <w:r w:rsidRPr="00B95909">
        <w:rPr>
          <w:rFonts w:asciiTheme="minorEastAsia" w:eastAsiaTheme="minorEastAsia" w:hAnsiTheme="minorEastAsia" w:cs="Arial"/>
          <w:spacing w:val="13"/>
          <w:sz w:val="24"/>
          <w:szCs w:val="24"/>
        </w:rPr>
        <w:t>—</w:t>
      </w:r>
      <w:r w:rsidRPr="00B95909">
        <w:rPr>
          <w:rFonts w:asciiTheme="minorEastAsia" w:eastAsiaTheme="minorEastAsia" w:hAnsiTheme="minorEastAsia" w:cs="Arial"/>
          <w:spacing w:val="-34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3"/>
          <w:sz w:val="24"/>
          <w:szCs w:val="24"/>
        </w:rPr>
        <w:t>构建劳动教育基</w:t>
      </w:r>
      <w:r w:rsidRPr="00B95909">
        <w:rPr>
          <w:rFonts w:asciiTheme="minorEastAsia" w:eastAsiaTheme="minorEastAsia" w:hAnsiTheme="minorEastAsia" w:cs="SimHei"/>
          <w:spacing w:val="-60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础平台</w:t>
      </w:r>
    </w:p>
    <w:p w:rsidR="00B95909" w:rsidRPr="00B95909" w:rsidRDefault="00B95909" w:rsidP="00EF0204">
      <w:pPr>
        <w:spacing w:after="0" w:line="360" w:lineRule="auto"/>
        <w:ind w:firstLineChars="200" w:firstLine="492"/>
        <w:rPr>
          <w:rFonts w:asciiTheme="minorEastAsia" w:eastAsiaTheme="minorEastAsia" w:hAnsiTheme="minorEastAsia" w:cs="SimHei"/>
          <w:sz w:val="24"/>
          <w:szCs w:val="24"/>
        </w:rPr>
      </w:pPr>
      <w:r w:rsidRPr="00B95909">
        <w:rPr>
          <w:rFonts w:asciiTheme="minorEastAsia" w:eastAsiaTheme="minorEastAsia" w:hAnsiTheme="minorEastAsia" w:cs="Arial"/>
          <w:spacing w:val="6"/>
          <w:sz w:val="24"/>
          <w:szCs w:val="24"/>
        </w:rPr>
        <w:t>1.</w:t>
      </w:r>
      <w:r w:rsidRPr="00B95909">
        <w:rPr>
          <w:rFonts w:asciiTheme="minorEastAsia" w:eastAsiaTheme="minorEastAsia" w:hAnsiTheme="minorEastAsia" w:cs="Arial"/>
          <w:spacing w:val="27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6"/>
          <w:sz w:val="24"/>
          <w:szCs w:val="24"/>
        </w:rPr>
        <w:t>分层递进课程</w:t>
      </w:r>
      <w:r w:rsidR="00EF0204">
        <w:rPr>
          <w:rFonts w:asciiTheme="minorEastAsia" w:eastAsiaTheme="minorEastAsia" w:hAnsiTheme="minorEastAsia" w:cs="SimHei" w:hint="eastAsia"/>
          <w:spacing w:val="6"/>
          <w:sz w:val="24"/>
          <w:szCs w:val="24"/>
        </w:rPr>
        <w:t xml:space="preserve">      </w:t>
      </w:r>
      <w:r w:rsidRPr="00B95909">
        <w:rPr>
          <w:rFonts w:asciiTheme="minorEastAsia" w:eastAsiaTheme="minorEastAsia" w:hAnsiTheme="minorEastAsia" w:cs="Arial"/>
          <w:spacing w:val="5"/>
          <w:w w:val="101"/>
          <w:sz w:val="24"/>
          <w:szCs w:val="24"/>
        </w:rPr>
        <w:t>2.</w:t>
      </w:r>
      <w:r w:rsidRPr="00B95909">
        <w:rPr>
          <w:rFonts w:asciiTheme="minorEastAsia" w:eastAsiaTheme="minorEastAsia" w:hAnsiTheme="minorEastAsia" w:cs="Arial"/>
          <w:spacing w:val="38"/>
          <w:w w:val="101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5"/>
          <w:w w:val="101"/>
          <w:sz w:val="24"/>
          <w:szCs w:val="24"/>
        </w:rPr>
        <w:t>学科整合课程</w:t>
      </w:r>
      <w:r w:rsidR="00EF0204">
        <w:rPr>
          <w:rFonts w:asciiTheme="minorEastAsia" w:eastAsiaTheme="minorEastAsia" w:hAnsiTheme="minorEastAsia" w:cs="SimHei" w:hint="eastAsia"/>
          <w:spacing w:val="5"/>
          <w:w w:val="101"/>
          <w:sz w:val="24"/>
          <w:szCs w:val="24"/>
        </w:rPr>
        <w:t xml:space="preserve">     </w:t>
      </w:r>
      <w:r w:rsidRPr="00B95909">
        <w:rPr>
          <w:rFonts w:asciiTheme="minorEastAsia" w:eastAsiaTheme="minorEastAsia" w:hAnsiTheme="minorEastAsia" w:cs="Arial"/>
          <w:spacing w:val="5"/>
          <w:w w:val="102"/>
          <w:sz w:val="24"/>
          <w:szCs w:val="24"/>
        </w:rPr>
        <w:t>3.</w:t>
      </w:r>
      <w:r w:rsidRPr="00B95909">
        <w:rPr>
          <w:rFonts w:asciiTheme="minorEastAsia" w:eastAsiaTheme="minorEastAsia" w:hAnsiTheme="minorEastAsia" w:cs="Arial"/>
          <w:spacing w:val="25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5"/>
          <w:w w:val="102"/>
          <w:sz w:val="24"/>
          <w:szCs w:val="24"/>
        </w:rPr>
        <w:t>校本特色课程</w:t>
      </w:r>
    </w:p>
    <w:p w:rsidR="00B95909" w:rsidRPr="00B95909" w:rsidRDefault="00B95909" w:rsidP="00B95909">
      <w:pPr>
        <w:spacing w:after="0" w:line="360" w:lineRule="auto"/>
        <w:ind w:right="206" w:firstLineChars="200" w:firstLine="506"/>
        <w:rPr>
          <w:rFonts w:asciiTheme="minorEastAsia" w:eastAsiaTheme="minorEastAsia" w:hAnsiTheme="minorEastAsia" w:cs="SimHei"/>
          <w:sz w:val="24"/>
          <w:szCs w:val="24"/>
        </w:rPr>
      </w:pPr>
      <w:r w:rsidRPr="00B95909">
        <w:rPr>
          <w:rFonts w:asciiTheme="minorEastAsia" w:eastAsiaTheme="minorEastAsia" w:hAnsiTheme="minorEastAsia" w:cs="SimHei"/>
          <w:spacing w:val="13"/>
          <w:sz w:val="24"/>
          <w:szCs w:val="24"/>
        </w:rPr>
        <w:t>二、</w:t>
      </w:r>
      <w:r w:rsidRPr="00B95909">
        <w:rPr>
          <w:rFonts w:asciiTheme="minorEastAsia" w:eastAsiaTheme="minorEastAsia" w:hAnsiTheme="minorEastAsia" w:cs="SimHei"/>
          <w:spacing w:val="-34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3"/>
          <w:sz w:val="24"/>
          <w:szCs w:val="24"/>
        </w:rPr>
        <w:t>活动体验</w:t>
      </w:r>
      <w:r w:rsidRPr="00B95909">
        <w:rPr>
          <w:rFonts w:asciiTheme="minorEastAsia" w:eastAsiaTheme="minorEastAsia" w:hAnsiTheme="minorEastAsia" w:cs="Arial"/>
          <w:b/>
          <w:bCs/>
          <w:spacing w:val="13"/>
          <w:sz w:val="24"/>
          <w:szCs w:val="24"/>
        </w:rPr>
        <w:t>—</w:t>
      </w:r>
      <w:r w:rsidRPr="00B95909">
        <w:rPr>
          <w:rFonts w:asciiTheme="minorEastAsia" w:eastAsiaTheme="minorEastAsia" w:hAnsiTheme="minorEastAsia" w:cs="Arial"/>
          <w:spacing w:val="13"/>
          <w:sz w:val="24"/>
          <w:szCs w:val="24"/>
        </w:rPr>
        <w:t>—</w:t>
      </w:r>
      <w:r w:rsidRPr="00B95909">
        <w:rPr>
          <w:rFonts w:asciiTheme="minorEastAsia" w:eastAsiaTheme="minorEastAsia" w:hAnsiTheme="minorEastAsia" w:cs="Arial"/>
          <w:spacing w:val="-30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3"/>
          <w:sz w:val="24"/>
          <w:szCs w:val="24"/>
        </w:rPr>
        <w:t>贯通劳动教育实</w:t>
      </w:r>
      <w:r w:rsidRPr="00B95909">
        <w:rPr>
          <w:rFonts w:asciiTheme="minorEastAsia" w:eastAsiaTheme="minorEastAsia" w:hAnsiTheme="minorEastAsia" w:cs="SimHei"/>
          <w:spacing w:val="-60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施路径</w:t>
      </w:r>
    </w:p>
    <w:p w:rsidR="00B95909" w:rsidRPr="00B95909" w:rsidRDefault="00B95909" w:rsidP="00EF0204">
      <w:pPr>
        <w:spacing w:after="0" w:line="360" w:lineRule="auto"/>
        <w:ind w:firstLineChars="200" w:firstLine="498"/>
        <w:rPr>
          <w:rFonts w:asciiTheme="minorEastAsia" w:eastAsiaTheme="minorEastAsia" w:hAnsiTheme="minorEastAsia" w:cs="SimHei"/>
          <w:sz w:val="24"/>
          <w:szCs w:val="24"/>
        </w:rPr>
      </w:pPr>
      <w:r w:rsidRPr="00B95909">
        <w:rPr>
          <w:rFonts w:asciiTheme="minorEastAsia" w:eastAsiaTheme="minorEastAsia" w:hAnsiTheme="minorEastAsia" w:cs="Arial"/>
          <w:spacing w:val="5"/>
          <w:w w:val="102"/>
          <w:sz w:val="24"/>
          <w:szCs w:val="24"/>
        </w:rPr>
        <w:t>1.</w:t>
      </w:r>
      <w:r w:rsidRPr="00B95909">
        <w:rPr>
          <w:rFonts w:asciiTheme="minorEastAsia" w:eastAsiaTheme="minorEastAsia" w:hAnsiTheme="minorEastAsia" w:cs="Arial"/>
          <w:spacing w:val="33"/>
          <w:w w:val="101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5"/>
          <w:w w:val="102"/>
          <w:sz w:val="24"/>
          <w:szCs w:val="24"/>
        </w:rPr>
        <w:t>劳动主题教育活动</w:t>
      </w:r>
      <w:r w:rsidR="00EF0204">
        <w:rPr>
          <w:rFonts w:asciiTheme="minorEastAsia" w:eastAsiaTheme="minorEastAsia" w:hAnsiTheme="minorEastAsia" w:cs="SimHei" w:hint="eastAsia"/>
          <w:spacing w:val="5"/>
          <w:w w:val="102"/>
          <w:sz w:val="24"/>
          <w:szCs w:val="24"/>
        </w:rPr>
        <w:t xml:space="preserve">   </w:t>
      </w:r>
      <w:r w:rsidRPr="00B95909">
        <w:rPr>
          <w:rFonts w:asciiTheme="minorEastAsia" w:eastAsiaTheme="minorEastAsia" w:hAnsiTheme="minorEastAsia" w:cs="Arial"/>
          <w:spacing w:val="6"/>
          <w:w w:val="102"/>
          <w:sz w:val="24"/>
          <w:szCs w:val="24"/>
        </w:rPr>
        <w:t>2.</w:t>
      </w:r>
      <w:r w:rsidRPr="00B95909">
        <w:rPr>
          <w:rFonts w:asciiTheme="minorEastAsia" w:eastAsiaTheme="minorEastAsia" w:hAnsiTheme="minorEastAsia" w:cs="Arial"/>
          <w:spacing w:val="28"/>
          <w:w w:val="101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6"/>
          <w:w w:val="102"/>
          <w:sz w:val="24"/>
          <w:szCs w:val="24"/>
        </w:rPr>
        <w:t>少先队品牌活动</w:t>
      </w:r>
      <w:r w:rsidR="00EF0204">
        <w:rPr>
          <w:rFonts w:asciiTheme="minorEastAsia" w:eastAsiaTheme="minorEastAsia" w:hAnsiTheme="minorEastAsia" w:cs="SimHei" w:hint="eastAsia"/>
          <w:spacing w:val="6"/>
          <w:w w:val="102"/>
          <w:sz w:val="24"/>
          <w:szCs w:val="24"/>
        </w:rPr>
        <w:t xml:space="preserve">   </w:t>
      </w:r>
      <w:r w:rsidRPr="00B95909">
        <w:rPr>
          <w:rFonts w:asciiTheme="minorEastAsia" w:eastAsiaTheme="minorEastAsia" w:hAnsiTheme="minorEastAsia" w:cs="Arial"/>
          <w:spacing w:val="6"/>
          <w:w w:val="103"/>
          <w:sz w:val="24"/>
          <w:szCs w:val="24"/>
        </w:rPr>
        <w:t>3.</w:t>
      </w:r>
      <w:r w:rsidRPr="00B95909">
        <w:rPr>
          <w:rFonts w:asciiTheme="minorEastAsia" w:eastAsiaTheme="minorEastAsia" w:hAnsiTheme="minorEastAsia" w:cs="Arial"/>
          <w:spacing w:val="21"/>
          <w:w w:val="101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6"/>
          <w:w w:val="103"/>
          <w:sz w:val="24"/>
          <w:szCs w:val="24"/>
        </w:rPr>
        <w:t>校外劳动实践活动</w:t>
      </w:r>
    </w:p>
    <w:p w:rsidR="00B95909" w:rsidRPr="00B95909" w:rsidRDefault="00B95909" w:rsidP="00B95909">
      <w:pPr>
        <w:spacing w:after="0" w:line="360" w:lineRule="auto"/>
        <w:ind w:right="210" w:firstLineChars="200" w:firstLine="506"/>
        <w:rPr>
          <w:rFonts w:asciiTheme="minorEastAsia" w:eastAsiaTheme="minorEastAsia" w:hAnsiTheme="minorEastAsia" w:cs="SimHei" w:hint="eastAsia"/>
          <w:spacing w:val="11"/>
          <w:sz w:val="24"/>
          <w:szCs w:val="24"/>
        </w:rPr>
      </w:pPr>
      <w:r w:rsidRPr="00B95909">
        <w:rPr>
          <w:rFonts w:asciiTheme="minorEastAsia" w:eastAsiaTheme="minorEastAsia" w:hAnsiTheme="minorEastAsia" w:cs="SimHei"/>
          <w:spacing w:val="13"/>
          <w:sz w:val="24"/>
          <w:szCs w:val="24"/>
        </w:rPr>
        <w:t>三、</w:t>
      </w:r>
      <w:r w:rsidRPr="00B95909">
        <w:rPr>
          <w:rFonts w:asciiTheme="minorEastAsia" w:eastAsiaTheme="minorEastAsia" w:hAnsiTheme="minorEastAsia" w:cs="SimHei"/>
          <w:spacing w:val="-32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3"/>
          <w:sz w:val="24"/>
          <w:szCs w:val="24"/>
        </w:rPr>
        <w:t>家校联动</w:t>
      </w:r>
      <w:r w:rsidRPr="00B95909">
        <w:rPr>
          <w:rFonts w:asciiTheme="minorEastAsia" w:eastAsiaTheme="minorEastAsia" w:hAnsiTheme="minorEastAsia" w:cs="Arial"/>
          <w:b/>
          <w:bCs/>
          <w:spacing w:val="13"/>
          <w:sz w:val="24"/>
          <w:szCs w:val="24"/>
        </w:rPr>
        <w:t>—</w:t>
      </w:r>
      <w:r w:rsidRPr="00B95909">
        <w:rPr>
          <w:rFonts w:asciiTheme="minorEastAsia" w:eastAsiaTheme="minorEastAsia" w:hAnsiTheme="minorEastAsia" w:cs="Arial"/>
          <w:spacing w:val="13"/>
          <w:sz w:val="24"/>
          <w:szCs w:val="24"/>
        </w:rPr>
        <w:t>—</w:t>
      </w:r>
      <w:r w:rsidRPr="00B95909">
        <w:rPr>
          <w:rFonts w:asciiTheme="minorEastAsia" w:eastAsiaTheme="minorEastAsia" w:hAnsiTheme="minorEastAsia" w:cs="Arial"/>
          <w:spacing w:val="-33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3"/>
          <w:sz w:val="24"/>
          <w:szCs w:val="24"/>
        </w:rPr>
        <w:t>提升劳动教育常</w:t>
      </w:r>
      <w:r w:rsidRPr="00B95909">
        <w:rPr>
          <w:rFonts w:asciiTheme="minorEastAsia" w:eastAsiaTheme="minorEastAsia" w:hAnsiTheme="minorEastAsia" w:cs="SimHei"/>
          <w:spacing w:val="-60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1"/>
          <w:sz w:val="24"/>
          <w:szCs w:val="24"/>
        </w:rPr>
        <w:t>态质效</w:t>
      </w:r>
    </w:p>
    <w:p w:rsidR="00B95909" w:rsidRPr="00B95909" w:rsidRDefault="00B95909" w:rsidP="00B95909">
      <w:pPr>
        <w:spacing w:after="0" w:line="360" w:lineRule="auto"/>
        <w:ind w:right="202" w:firstLineChars="200" w:firstLine="504"/>
        <w:rPr>
          <w:rFonts w:asciiTheme="minorEastAsia" w:eastAsiaTheme="minorEastAsia" w:hAnsiTheme="minorEastAsia" w:cs="SimHei"/>
          <w:sz w:val="24"/>
          <w:szCs w:val="24"/>
        </w:rPr>
      </w:pP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学校以推文的形式，</w:t>
      </w:r>
      <w:r w:rsidRPr="00B95909">
        <w:rPr>
          <w:rFonts w:asciiTheme="minorEastAsia" w:eastAsiaTheme="minorEastAsia" w:hAnsiTheme="minorEastAsia" w:cs="SimHei"/>
          <w:spacing w:val="-31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定期发布</w:t>
      </w:r>
      <w:r w:rsidRPr="00B95909">
        <w:rPr>
          <w:rFonts w:asciiTheme="minorEastAsia" w:eastAsiaTheme="minorEastAsia" w:hAnsiTheme="minorEastAsia" w:cs="SimHei"/>
          <w:spacing w:val="-55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《家</w:t>
      </w:r>
      <w:r w:rsidRPr="00B95909">
        <w:rPr>
          <w:rFonts w:asciiTheme="minorEastAsia" w:eastAsiaTheme="minorEastAsia" w:hAnsiTheme="minorEastAsia" w:cs="SimHei"/>
          <w:spacing w:val="-52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4"/>
          <w:sz w:val="24"/>
          <w:szCs w:val="24"/>
        </w:rPr>
        <w:t>庭</w:t>
      </w:r>
      <w:r w:rsidRPr="00B95909">
        <w:rPr>
          <w:rFonts w:asciiTheme="minorEastAsia" w:eastAsiaTheme="minorEastAsia" w:hAnsiTheme="minorEastAsia" w:cs="SimHei"/>
          <w:spacing w:val="-36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4"/>
          <w:sz w:val="24"/>
          <w:szCs w:val="24"/>
        </w:rPr>
        <w:t>劳</w:t>
      </w:r>
      <w:r w:rsidRPr="00B95909">
        <w:rPr>
          <w:rFonts w:asciiTheme="minorEastAsia" w:eastAsiaTheme="minorEastAsia" w:hAnsiTheme="minorEastAsia" w:cs="SimHei"/>
          <w:spacing w:val="-56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4"/>
          <w:sz w:val="24"/>
          <w:szCs w:val="24"/>
        </w:rPr>
        <w:t>动</w:t>
      </w:r>
      <w:r w:rsidRPr="00B95909">
        <w:rPr>
          <w:rFonts w:asciiTheme="minorEastAsia" w:eastAsiaTheme="minorEastAsia" w:hAnsiTheme="minorEastAsia" w:cs="SimHei"/>
          <w:spacing w:val="-52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4"/>
          <w:sz w:val="24"/>
          <w:szCs w:val="24"/>
        </w:rPr>
        <w:t>教</w:t>
      </w:r>
      <w:r w:rsidRPr="00B95909">
        <w:rPr>
          <w:rFonts w:asciiTheme="minorEastAsia" w:eastAsiaTheme="minorEastAsia" w:hAnsiTheme="minorEastAsia" w:cs="SimHei"/>
          <w:spacing w:val="-48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4"/>
          <w:sz w:val="24"/>
          <w:szCs w:val="24"/>
        </w:rPr>
        <w:t>育</w:t>
      </w:r>
      <w:r w:rsidRPr="00B95909">
        <w:rPr>
          <w:rFonts w:asciiTheme="minorEastAsia" w:eastAsiaTheme="minorEastAsia" w:hAnsiTheme="minorEastAsia" w:cs="SimHei"/>
          <w:spacing w:val="-52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4"/>
          <w:sz w:val="24"/>
          <w:szCs w:val="24"/>
        </w:rPr>
        <w:t>指</w:t>
      </w:r>
      <w:r w:rsidRPr="00B95909">
        <w:rPr>
          <w:rFonts w:asciiTheme="minorEastAsia" w:eastAsiaTheme="minorEastAsia" w:hAnsiTheme="minorEastAsia" w:cs="SimHei"/>
          <w:spacing w:val="-53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4"/>
          <w:sz w:val="24"/>
          <w:szCs w:val="24"/>
        </w:rPr>
        <w:t>南》，</w:t>
      </w:r>
      <w:r w:rsidRPr="00B95909">
        <w:rPr>
          <w:rFonts w:asciiTheme="minorEastAsia" w:eastAsiaTheme="minorEastAsia" w:hAnsiTheme="minorEastAsia" w:cs="SimHei"/>
          <w:spacing w:val="-36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4"/>
          <w:sz w:val="24"/>
          <w:szCs w:val="24"/>
        </w:rPr>
        <w:t>有针对性地指导家</w:t>
      </w:r>
      <w:r w:rsidRPr="00B95909">
        <w:rPr>
          <w:rFonts w:asciiTheme="minorEastAsia" w:eastAsiaTheme="minorEastAsia" w:hAnsiTheme="minorEastAsia" w:cs="SimHei"/>
          <w:spacing w:val="-51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5"/>
          <w:w w:val="106"/>
          <w:sz w:val="24"/>
          <w:szCs w:val="24"/>
        </w:rPr>
        <w:t>长在家庭生活中对孩子进行</w:t>
      </w:r>
      <w:r w:rsidRPr="00B95909">
        <w:rPr>
          <w:rFonts w:asciiTheme="minorEastAsia" w:eastAsiaTheme="minorEastAsia" w:hAnsiTheme="minorEastAsia" w:cs="SimHei"/>
          <w:spacing w:val="-34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5"/>
          <w:w w:val="106"/>
          <w:sz w:val="24"/>
          <w:szCs w:val="24"/>
        </w:rPr>
        <w:t>劳</w:t>
      </w:r>
      <w:r w:rsidRPr="00B95909">
        <w:rPr>
          <w:rFonts w:asciiTheme="minorEastAsia" w:eastAsiaTheme="minorEastAsia" w:hAnsiTheme="minorEastAsia" w:cs="SimHei"/>
          <w:spacing w:val="-49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5"/>
          <w:w w:val="106"/>
          <w:sz w:val="24"/>
          <w:szCs w:val="24"/>
        </w:rPr>
        <w:t>动</w:t>
      </w:r>
      <w:r w:rsidRPr="00B95909">
        <w:rPr>
          <w:rFonts w:asciiTheme="minorEastAsia" w:eastAsiaTheme="minorEastAsia" w:hAnsiTheme="minorEastAsia" w:cs="SimHei"/>
          <w:spacing w:val="-49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5"/>
          <w:w w:val="106"/>
          <w:sz w:val="24"/>
          <w:szCs w:val="24"/>
        </w:rPr>
        <w:t>教</w:t>
      </w:r>
      <w:r w:rsidRPr="00B95909">
        <w:rPr>
          <w:rFonts w:asciiTheme="minorEastAsia" w:eastAsiaTheme="minorEastAsia" w:hAnsiTheme="minorEastAsia" w:cs="SimHei"/>
          <w:spacing w:val="-43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5"/>
          <w:w w:val="106"/>
          <w:sz w:val="24"/>
          <w:szCs w:val="24"/>
        </w:rPr>
        <w:t>育</w:t>
      </w:r>
      <w:r w:rsidRPr="00B95909">
        <w:rPr>
          <w:rFonts w:asciiTheme="minorEastAsia" w:eastAsiaTheme="minorEastAsia" w:hAnsiTheme="minorEastAsia" w:cs="SimHei"/>
          <w:spacing w:val="-53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Arial"/>
          <w:spacing w:val="5"/>
          <w:w w:val="106"/>
          <w:sz w:val="24"/>
          <w:szCs w:val="24"/>
        </w:rPr>
        <w:t>,</w:t>
      </w:r>
      <w:r w:rsidRPr="00B95909">
        <w:rPr>
          <w:rFonts w:asciiTheme="minorEastAsia" w:eastAsiaTheme="minorEastAsia" w:hAnsiTheme="minorEastAsia" w:cs="Arial"/>
          <w:spacing w:val="-30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引导孩子通过动手、</w:t>
      </w:r>
      <w:r w:rsidRPr="00B95909">
        <w:rPr>
          <w:rFonts w:asciiTheme="minorEastAsia" w:eastAsiaTheme="minorEastAsia" w:hAnsiTheme="minorEastAsia" w:cs="SimHei"/>
          <w:spacing w:val="-13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入</w:t>
      </w:r>
      <w:r w:rsidRPr="00B95909">
        <w:rPr>
          <w:rFonts w:asciiTheme="minorEastAsia" w:eastAsiaTheme="minorEastAsia" w:hAnsiTheme="minorEastAsia" w:cs="SimHei"/>
          <w:spacing w:val="-46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心，</w:t>
      </w:r>
      <w:r w:rsidRPr="00B95909">
        <w:rPr>
          <w:rFonts w:asciiTheme="minorEastAsia" w:eastAsiaTheme="minorEastAsia" w:hAnsiTheme="minorEastAsia" w:cs="SimHei"/>
          <w:spacing w:val="-19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进</w:t>
      </w:r>
      <w:r w:rsidRPr="00B95909">
        <w:rPr>
          <w:rFonts w:asciiTheme="minorEastAsia" w:eastAsiaTheme="minorEastAsia" w:hAnsiTheme="minorEastAsia" w:cs="SimHei"/>
          <w:spacing w:val="-48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而</w:t>
      </w:r>
      <w:r w:rsidRPr="00B95909">
        <w:rPr>
          <w:rFonts w:asciiTheme="minorEastAsia" w:eastAsiaTheme="minorEastAsia" w:hAnsiTheme="minorEastAsia" w:cs="SimHei"/>
          <w:spacing w:val="-45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形</w:t>
      </w:r>
      <w:r w:rsidRPr="00B95909">
        <w:rPr>
          <w:rFonts w:asciiTheme="minorEastAsia" w:eastAsiaTheme="minorEastAsia" w:hAnsiTheme="minorEastAsia" w:cs="SimHei"/>
          <w:spacing w:val="-45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成</w:t>
      </w:r>
      <w:r w:rsidRPr="00B95909">
        <w:rPr>
          <w:rFonts w:asciiTheme="minorEastAsia" w:eastAsiaTheme="minorEastAsia" w:hAnsiTheme="minorEastAsia" w:cs="SimHei"/>
          <w:spacing w:val="-52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Arial"/>
          <w:spacing w:val="5"/>
          <w:sz w:val="24"/>
          <w:szCs w:val="24"/>
        </w:rPr>
        <w:t>“</w:t>
      </w:r>
      <w:r w:rsidRPr="00B95909">
        <w:rPr>
          <w:rFonts w:asciiTheme="minorEastAsia" w:eastAsiaTheme="minorEastAsia" w:hAnsiTheme="minorEastAsia" w:cs="Arial"/>
          <w:spacing w:val="10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5"/>
          <w:sz w:val="24"/>
          <w:szCs w:val="24"/>
        </w:rPr>
        <w:t>自己的事自己干</w:t>
      </w:r>
      <w:r w:rsidRPr="00B95909">
        <w:rPr>
          <w:rFonts w:asciiTheme="minorEastAsia" w:eastAsiaTheme="minorEastAsia" w:hAnsiTheme="minorEastAsia" w:cs="SimHei"/>
          <w:spacing w:val="-59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Arial"/>
          <w:spacing w:val="5"/>
          <w:sz w:val="24"/>
          <w:szCs w:val="24"/>
        </w:rPr>
        <w:t>,</w:t>
      </w:r>
      <w:r w:rsidRPr="00B95909">
        <w:rPr>
          <w:rFonts w:asciiTheme="minorEastAsia" w:eastAsiaTheme="minorEastAsia" w:hAnsiTheme="minorEastAsia" w:cs="Arial"/>
          <w:spacing w:val="26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5"/>
          <w:sz w:val="24"/>
          <w:szCs w:val="24"/>
        </w:rPr>
        <w:t>家</w:t>
      </w:r>
      <w:r w:rsidRPr="00B95909">
        <w:rPr>
          <w:rFonts w:asciiTheme="minorEastAsia" w:eastAsiaTheme="minorEastAsia" w:hAnsiTheme="minorEastAsia" w:cs="SimHei"/>
          <w:spacing w:val="-54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5"/>
          <w:sz w:val="24"/>
          <w:szCs w:val="24"/>
        </w:rPr>
        <w:t>里</w:t>
      </w:r>
      <w:r w:rsidRPr="00B95909">
        <w:rPr>
          <w:rFonts w:asciiTheme="minorEastAsia" w:eastAsiaTheme="minorEastAsia" w:hAnsiTheme="minorEastAsia" w:cs="SimHei"/>
          <w:spacing w:val="-43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5"/>
          <w:sz w:val="24"/>
          <w:szCs w:val="24"/>
        </w:rPr>
        <w:t>的</w:t>
      </w:r>
      <w:r w:rsidRPr="00B95909">
        <w:rPr>
          <w:rFonts w:asciiTheme="minorEastAsia" w:eastAsiaTheme="minorEastAsia" w:hAnsiTheme="minorEastAsia" w:cs="SimHei"/>
          <w:spacing w:val="-56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5"/>
          <w:sz w:val="24"/>
          <w:szCs w:val="24"/>
        </w:rPr>
        <w:t>事</w:t>
      </w:r>
      <w:r w:rsidRPr="00B95909">
        <w:rPr>
          <w:rFonts w:asciiTheme="minorEastAsia" w:eastAsiaTheme="minorEastAsia" w:hAnsiTheme="minorEastAsia" w:cs="SimHei"/>
          <w:spacing w:val="-56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5"/>
          <w:sz w:val="24"/>
          <w:szCs w:val="24"/>
        </w:rPr>
        <w:t>情</w:t>
      </w:r>
      <w:r w:rsidRPr="00B95909">
        <w:rPr>
          <w:rFonts w:asciiTheme="minorEastAsia" w:eastAsiaTheme="minorEastAsia" w:hAnsiTheme="minorEastAsia" w:cs="SimHei"/>
          <w:spacing w:val="-51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5"/>
          <w:sz w:val="24"/>
          <w:szCs w:val="24"/>
        </w:rPr>
        <w:t>帮</w:t>
      </w:r>
      <w:r w:rsidRPr="00B95909">
        <w:rPr>
          <w:rFonts w:asciiTheme="minorEastAsia" w:eastAsiaTheme="minorEastAsia" w:hAnsiTheme="minorEastAsia" w:cs="SimHei"/>
          <w:spacing w:val="-54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5"/>
          <w:sz w:val="24"/>
          <w:szCs w:val="24"/>
        </w:rPr>
        <w:t>着</w:t>
      </w:r>
      <w:r w:rsidRPr="00B95909">
        <w:rPr>
          <w:rFonts w:asciiTheme="minorEastAsia" w:eastAsiaTheme="minorEastAsia" w:hAnsiTheme="minorEastAsia" w:cs="SimHei"/>
          <w:spacing w:val="-55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5"/>
          <w:sz w:val="24"/>
          <w:szCs w:val="24"/>
        </w:rPr>
        <w:t>干</w:t>
      </w:r>
      <w:r w:rsidRPr="00B95909">
        <w:rPr>
          <w:rFonts w:asciiTheme="minorEastAsia" w:eastAsiaTheme="minorEastAsia" w:hAnsiTheme="minorEastAsia" w:cs="SimHei"/>
          <w:spacing w:val="-46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Arial"/>
          <w:spacing w:val="5"/>
          <w:sz w:val="24"/>
          <w:szCs w:val="24"/>
        </w:rPr>
        <w:t>”</w:t>
      </w:r>
      <w:r w:rsidRPr="00B95909">
        <w:rPr>
          <w:rFonts w:asciiTheme="minorEastAsia" w:eastAsiaTheme="minorEastAsia" w:hAnsiTheme="minorEastAsia" w:cs="Arial"/>
          <w:spacing w:val="-23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5"/>
          <w:sz w:val="24"/>
          <w:szCs w:val="24"/>
        </w:rPr>
        <w:t>的劳动习惯，</w:t>
      </w:r>
      <w:r w:rsidRPr="00B95909">
        <w:rPr>
          <w:rFonts w:asciiTheme="minorEastAsia" w:eastAsiaTheme="minorEastAsia" w:hAnsiTheme="minorEastAsia" w:cs="SimHei"/>
          <w:spacing w:val="-39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5"/>
          <w:sz w:val="24"/>
          <w:szCs w:val="24"/>
        </w:rPr>
        <w:t>培养生活适应能力和责任</w:t>
      </w:r>
      <w:r w:rsidRPr="00B95909">
        <w:rPr>
          <w:rFonts w:asciiTheme="minorEastAsia" w:eastAsiaTheme="minorEastAsia" w:hAnsiTheme="minorEastAsia" w:cs="SimHei"/>
          <w:spacing w:val="-52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3"/>
          <w:sz w:val="24"/>
          <w:szCs w:val="24"/>
        </w:rPr>
        <w:t>担当。</w:t>
      </w:r>
      <w:r w:rsidRPr="00B95909">
        <w:rPr>
          <w:rFonts w:asciiTheme="minorEastAsia" w:eastAsiaTheme="minorEastAsia" w:hAnsiTheme="minorEastAsia" w:cs="SimHei"/>
          <w:spacing w:val="-31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3"/>
          <w:sz w:val="24"/>
          <w:szCs w:val="24"/>
        </w:rPr>
        <w:t>今年暑假期间还推出</w:t>
      </w:r>
      <w:r w:rsidRPr="00B95909">
        <w:rPr>
          <w:rFonts w:asciiTheme="minorEastAsia" w:eastAsiaTheme="minorEastAsia" w:hAnsiTheme="minorEastAsia" w:cs="SimHei"/>
          <w:spacing w:val="-54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3"/>
          <w:sz w:val="24"/>
          <w:szCs w:val="24"/>
        </w:rPr>
        <w:t>《盐港小学</w:t>
      </w:r>
      <w:r w:rsidRPr="00B95909">
        <w:rPr>
          <w:rFonts w:asciiTheme="minorEastAsia" w:eastAsiaTheme="minorEastAsia" w:hAnsiTheme="minorEastAsia" w:cs="SimHei"/>
          <w:spacing w:val="-52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1"/>
          <w:sz w:val="24"/>
          <w:szCs w:val="24"/>
        </w:rPr>
        <w:t>暑</w:t>
      </w:r>
      <w:r w:rsidRPr="00B95909">
        <w:rPr>
          <w:rFonts w:asciiTheme="minorEastAsia" w:eastAsiaTheme="minorEastAsia" w:hAnsiTheme="minorEastAsia" w:cs="SimHei"/>
          <w:spacing w:val="-40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1"/>
          <w:sz w:val="24"/>
          <w:szCs w:val="24"/>
        </w:rPr>
        <w:t>假</w:t>
      </w:r>
      <w:r w:rsidRPr="00B95909">
        <w:rPr>
          <w:rFonts w:asciiTheme="minorEastAsia" w:eastAsiaTheme="minorEastAsia" w:hAnsiTheme="minorEastAsia" w:cs="SimHei"/>
          <w:spacing w:val="-55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1"/>
          <w:sz w:val="24"/>
          <w:szCs w:val="24"/>
        </w:rPr>
        <w:t>家庭劳动教育任务推荐清单》，</w:t>
      </w:r>
      <w:r w:rsidRPr="00B95909">
        <w:rPr>
          <w:rFonts w:asciiTheme="minorEastAsia" w:eastAsiaTheme="minorEastAsia" w:hAnsiTheme="minorEastAsia" w:cs="SimHei"/>
          <w:spacing w:val="-36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1"/>
          <w:sz w:val="24"/>
          <w:szCs w:val="24"/>
        </w:rPr>
        <w:t>要</w:t>
      </w:r>
      <w:r w:rsidRPr="00B95909">
        <w:rPr>
          <w:rFonts w:asciiTheme="minorEastAsia" w:eastAsiaTheme="minorEastAsia" w:hAnsiTheme="minorEastAsia" w:cs="SimHei"/>
          <w:spacing w:val="-52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4"/>
          <w:sz w:val="24"/>
          <w:szCs w:val="24"/>
        </w:rPr>
        <w:t>求每个学生在家里根据清单内容，</w:t>
      </w:r>
      <w:r w:rsidRPr="00B95909">
        <w:rPr>
          <w:rFonts w:asciiTheme="minorEastAsia" w:eastAsiaTheme="minorEastAsia" w:hAnsiTheme="minorEastAsia" w:cs="SimHei"/>
          <w:spacing w:val="-22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4"/>
          <w:sz w:val="24"/>
          <w:szCs w:val="24"/>
        </w:rPr>
        <w:t>坚持</w:t>
      </w:r>
      <w:r w:rsidRPr="00B95909">
        <w:rPr>
          <w:rFonts w:asciiTheme="minorEastAsia" w:eastAsiaTheme="minorEastAsia" w:hAnsiTheme="minorEastAsia" w:cs="SimHei"/>
          <w:spacing w:val="-52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3"/>
          <w:sz w:val="24"/>
          <w:szCs w:val="24"/>
        </w:rPr>
        <w:t>进行自主管理、</w:t>
      </w:r>
      <w:r w:rsidRPr="00B95909">
        <w:rPr>
          <w:rFonts w:asciiTheme="minorEastAsia" w:eastAsiaTheme="minorEastAsia" w:hAnsiTheme="minorEastAsia" w:cs="SimHei"/>
          <w:spacing w:val="-24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3"/>
          <w:sz w:val="24"/>
          <w:szCs w:val="24"/>
        </w:rPr>
        <w:t>家务劳动和公益劳动。</w:t>
      </w:r>
    </w:p>
    <w:p w:rsidR="00B95909" w:rsidRPr="00B95909" w:rsidRDefault="00B95909" w:rsidP="00B95909">
      <w:pPr>
        <w:spacing w:after="0" w:line="360" w:lineRule="auto"/>
        <w:ind w:left="215" w:right="210" w:firstLineChars="200" w:firstLine="504"/>
        <w:rPr>
          <w:rFonts w:asciiTheme="minorEastAsia" w:eastAsiaTheme="minorEastAsia" w:hAnsiTheme="minorEastAsia" w:cs="SimHei" w:hint="eastAsia"/>
          <w:spacing w:val="8"/>
          <w:sz w:val="24"/>
          <w:szCs w:val="24"/>
        </w:rPr>
      </w:pP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四、</w:t>
      </w:r>
      <w:r w:rsidRPr="00B95909">
        <w:rPr>
          <w:rFonts w:asciiTheme="minorEastAsia" w:eastAsiaTheme="minorEastAsia" w:hAnsiTheme="minorEastAsia" w:cs="SimHei"/>
          <w:spacing w:val="-28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空间打造</w:t>
      </w:r>
      <w:r w:rsidRPr="00B95909">
        <w:rPr>
          <w:rFonts w:asciiTheme="minorEastAsia" w:eastAsiaTheme="minorEastAsia" w:hAnsiTheme="minorEastAsia" w:cs="Arial"/>
          <w:b/>
          <w:bCs/>
          <w:spacing w:val="12"/>
          <w:sz w:val="24"/>
          <w:szCs w:val="24"/>
        </w:rPr>
        <w:t>—</w:t>
      </w:r>
      <w:r w:rsidRPr="00B95909">
        <w:rPr>
          <w:rFonts w:asciiTheme="minorEastAsia" w:eastAsiaTheme="minorEastAsia" w:hAnsiTheme="minorEastAsia" w:cs="Arial"/>
          <w:spacing w:val="12"/>
          <w:sz w:val="24"/>
          <w:szCs w:val="24"/>
        </w:rPr>
        <w:t>—</w:t>
      </w:r>
      <w:r w:rsidRPr="00B95909">
        <w:rPr>
          <w:rFonts w:asciiTheme="minorEastAsia" w:eastAsiaTheme="minorEastAsia" w:hAnsiTheme="minorEastAsia" w:cs="Arial"/>
          <w:spacing w:val="-29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营造劳动教育校</w:t>
      </w:r>
      <w:r w:rsidRPr="00B95909">
        <w:rPr>
          <w:rFonts w:asciiTheme="minorEastAsia" w:eastAsiaTheme="minorEastAsia" w:hAnsiTheme="minorEastAsia" w:cs="SimHei"/>
          <w:spacing w:val="-60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8"/>
          <w:sz w:val="24"/>
          <w:szCs w:val="24"/>
        </w:rPr>
        <w:t>园文化</w:t>
      </w:r>
    </w:p>
    <w:p w:rsidR="00B95909" w:rsidRPr="00B95909" w:rsidRDefault="00B95909" w:rsidP="00B95909">
      <w:pPr>
        <w:spacing w:after="0" w:line="360" w:lineRule="auto"/>
        <w:ind w:left="202" w:right="41" w:firstLineChars="200" w:firstLine="508"/>
        <w:rPr>
          <w:rFonts w:asciiTheme="minorEastAsia" w:eastAsiaTheme="minorEastAsia" w:hAnsiTheme="minorEastAsia" w:cs="SimHei"/>
          <w:sz w:val="24"/>
          <w:szCs w:val="24"/>
        </w:rPr>
      </w:pPr>
      <w:r w:rsidRPr="00B95909">
        <w:rPr>
          <w:rFonts w:asciiTheme="minorEastAsia" w:eastAsiaTheme="minorEastAsia" w:hAnsiTheme="minorEastAsia" w:cs="SimHei"/>
          <w:spacing w:val="14"/>
          <w:sz w:val="24"/>
          <w:szCs w:val="24"/>
        </w:rPr>
        <w:t>学校在空间的打造时注意营造</w:t>
      </w:r>
      <w:r w:rsidRPr="00B95909">
        <w:rPr>
          <w:rFonts w:asciiTheme="minorEastAsia" w:eastAsiaTheme="minorEastAsia" w:hAnsiTheme="minorEastAsia" w:cs="SimHei"/>
          <w:spacing w:val="-51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8"/>
          <w:sz w:val="24"/>
          <w:szCs w:val="24"/>
        </w:rPr>
        <w:t>劳动教育的氛围，</w:t>
      </w:r>
      <w:r w:rsidRPr="00B95909">
        <w:rPr>
          <w:rFonts w:asciiTheme="minorEastAsia" w:eastAsiaTheme="minorEastAsia" w:hAnsiTheme="minorEastAsia" w:cs="SimHei"/>
          <w:spacing w:val="-5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8"/>
          <w:sz w:val="24"/>
          <w:szCs w:val="24"/>
        </w:rPr>
        <w:t>先</w:t>
      </w:r>
      <w:r w:rsidRPr="00B95909">
        <w:rPr>
          <w:rFonts w:asciiTheme="minorEastAsia" w:eastAsiaTheme="minorEastAsia" w:hAnsiTheme="minorEastAsia" w:cs="SimHei"/>
          <w:spacing w:val="-47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8"/>
          <w:sz w:val="24"/>
          <w:szCs w:val="24"/>
        </w:rPr>
        <w:t>后</w:t>
      </w:r>
      <w:r w:rsidRPr="00B95909">
        <w:rPr>
          <w:rFonts w:asciiTheme="minorEastAsia" w:eastAsiaTheme="minorEastAsia" w:hAnsiTheme="minorEastAsia" w:cs="SimHei"/>
          <w:spacing w:val="-45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8"/>
          <w:sz w:val="24"/>
          <w:szCs w:val="24"/>
        </w:rPr>
        <w:t>筹</w:t>
      </w:r>
      <w:r w:rsidRPr="00B95909">
        <w:rPr>
          <w:rFonts w:asciiTheme="minorEastAsia" w:eastAsiaTheme="minorEastAsia" w:hAnsiTheme="minorEastAsia" w:cs="SimHei"/>
          <w:spacing w:val="-47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8"/>
          <w:sz w:val="24"/>
          <w:szCs w:val="24"/>
        </w:rPr>
        <w:t>建</w:t>
      </w:r>
      <w:r w:rsidRPr="00B95909">
        <w:rPr>
          <w:rFonts w:asciiTheme="minorEastAsia" w:eastAsiaTheme="minorEastAsia" w:hAnsiTheme="minorEastAsia" w:cs="SimHei"/>
          <w:spacing w:val="-34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8"/>
          <w:sz w:val="24"/>
          <w:szCs w:val="24"/>
        </w:rPr>
        <w:t>了</w:t>
      </w:r>
      <w:r w:rsidRPr="00B95909">
        <w:rPr>
          <w:rFonts w:asciiTheme="minorEastAsia" w:eastAsiaTheme="minorEastAsia" w:hAnsiTheme="minorEastAsia" w:cs="SimHei"/>
          <w:spacing w:val="-43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8"/>
          <w:sz w:val="24"/>
          <w:szCs w:val="24"/>
        </w:rPr>
        <w:t>未</w:t>
      </w:r>
      <w:r w:rsidRPr="00B95909">
        <w:rPr>
          <w:rFonts w:asciiTheme="minorEastAsia" w:eastAsiaTheme="minorEastAsia" w:hAnsiTheme="minorEastAsia" w:cs="SimHei"/>
          <w:spacing w:val="-46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8"/>
          <w:sz w:val="24"/>
          <w:szCs w:val="24"/>
        </w:rPr>
        <w:t>来</w:t>
      </w:r>
      <w:r w:rsidRPr="00B95909">
        <w:rPr>
          <w:rFonts w:asciiTheme="minorEastAsia" w:eastAsiaTheme="minorEastAsia" w:hAnsiTheme="minorEastAsia" w:cs="SimHei"/>
          <w:spacing w:val="-45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8"/>
          <w:sz w:val="24"/>
          <w:szCs w:val="24"/>
        </w:rPr>
        <w:t>教</w:t>
      </w:r>
      <w:r w:rsidRPr="00B95909">
        <w:rPr>
          <w:rFonts w:asciiTheme="minorEastAsia" w:eastAsiaTheme="minorEastAsia" w:hAnsiTheme="minorEastAsia" w:cs="SimHei"/>
          <w:spacing w:val="-52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5"/>
          <w:sz w:val="24"/>
          <w:szCs w:val="24"/>
        </w:rPr>
        <w:t>室、</w:t>
      </w:r>
      <w:r w:rsidRPr="00B95909">
        <w:rPr>
          <w:rFonts w:asciiTheme="minorEastAsia" w:eastAsiaTheme="minorEastAsia" w:hAnsiTheme="minorEastAsia" w:cs="SimHei"/>
          <w:spacing w:val="-39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5"/>
          <w:sz w:val="24"/>
          <w:szCs w:val="24"/>
        </w:rPr>
        <w:t>科学探究室和创客农业生态园等科</w:t>
      </w:r>
      <w:r w:rsidRPr="00B95909">
        <w:rPr>
          <w:rFonts w:asciiTheme="minorEastAsia" w:eastAsiaTheme="minorEastAsia" w:hAnsiTheme="minorEastAsia" w:cs="SimHei"/>
          <w:spacing w:val="-52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-8"/>
          <w:sz w:val="24"/>
          <w:szCs w:val="24"/>
        </w:rPr>
        <w:t>技</w:t>
      </w:r>
      <w:r w:rsidRPr="00B95909">
        <w:rPr>
          <w:rFonts w:asciiTheme="minorEastAsia" w:eastAsiaTheme="minorEastAsia" w:hAnsiTheme="minorEastAsia" w:cs="SimHei"/>
          <w:spacing w:val="-36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-8"/>
          <w:sz w:val="24"/>
          <w:szCs w:val="24"/>
        </w:rPr>
        <w:t>劳</w:t>
      </w:r>
      <w:r w:rsidRPr="00B95909">
        <w:rPr>
          <w:rFonts w:asciiTheme="minorEastAsia" w:eastAsiaTheme="minorEastAsia" w:hAnsiTheme="minorEastAsia" w:cs="SimHei"/>
          <w:spacing w:val="-54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-8"/>
          <w:sz w:val="24"/>
          <w:szCs w:val="24"/>
        </w:rPr>
        <w:t>动</w:t>
      </w:r>
      <w:r w:rsidRPr="00B95909">
        <w:rPr>
          <w:rFonts w:asciiTheme="minorEastAsia" w:eastAsiaTheme="minorEastAsia" w:hAnsiTheme="minorEastAsia" w:cs="SimHei"/>
          <w:spacing w:val="-54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-8"/>
          <w:sz w:val="24"/>
          <w:szCs w:val="24"/>
        </w:rPr>
        <w:t>基</w:t>
      </w:r>
      <w:r w:rsidRPr="00B95909">
        <w:rPr>
          <w:rFonts w:asciiTheme="minorEastAsia" w:eastAsiaTheme="minorEastAsia" w:hAnsiTheme="minorEastAsia" w:cs="SimHei"/>
          <w:spacing w:val="-55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-8"/>
          <w:sz w:val="24"/>
          <w:szCs w:val="24"/>
        </w:rPr>
        <w:t>地。</w:t>
      </w:r>
      <w:r w:rsidRPr="00B95909">
        <w:rPr>
          <w:rFonts w:asciiTheme="minorEastAsia" w:eastAsiaTheme="minorEastAsia" w:hAnsiTheme="minorEastAsia" w:cs="SimHei"/>
          <w:spacing w:val="-19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-8"/>
          <w:sz w:val="24"/>
          <w:szCs w:val="24"/>
        </w:rPr>
        <w:t>除</w:t>
      </w:r>
      <w:r w:rsidRPr="00B95909">
        <w:rPr>
          <w:rFonts w:asciiTheme="minorEastAsia" w:eastAsiaTheme="minorEastAsia" w:hAnsiTheme="minorEastAsia" w:cs="SimHei"/>
          <w:spacing w:val="-54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-8"/>
          <w:sz w:val="24"/>
          <w:szCs w:val="24"/>
        </w:rPr>
        <w:t>此</w:t>
      </w:r>
      <w:r w:rsidRPr="00B95909">
        <w:rPr>
          <w:rFonts w:asciiTheme="minorEastAsia" w:eastAsiaTheme="minorEastAsia" w:hAnsiTheme="minorEastAsia" w:cs="SimHei"/>
          <w:spacing w:val="-35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-8"/>
          <w:sz w:val="24"/>
          <w:szCs w:val="24"/>
        </w:rPr>
        <w:t>以</w:t>
      </w:r>
      <w:r w:rsidRPr="00B95909">
        <w:rPr>
          <w:rFonts w:asciiTheme="minorEastAsia" w:eastAsiaTheme="minorEastAsia" w:hAnsiTheme="minorEastAsia" w:cs="SimHei"/>
          <w:spacing w:val="-51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-8"/>
          <w:sz w:val="24"/>
          <w:szCs w:val="24"/>
        </w:rPr>
        <w:t>外，</w:t>
      </w:r>
      <w:r w:rsidRPr="00B95909">
        <w:rPr>
          <w:rFonts w:asciiTheme="minorEastAsia" w:eastAsiaTheme="minorEastAsia" w:hAnsiTheme="minorEastAsia" w:cs="SimHei"/>
          <w:spacing w:val="-30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-8"/>
          <w:sz w:val="24"/>
          <w:szCs w:val="24"/>
        </w:rPr>
        <w:t>还</w:t>
      </w:r>
      <w:r w:rsidRPr="00B95909">
        <w:rPr>
          <w:rFonts w:asciiTheme="minorEastAsia" w:eastAsiaTheme="minorEastAsia" w:hAnsiTheme="minorEastAsia" w:cs="SimHei"/>
          <w:spacing w:val="-55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-8"/>
          <w:sz w:val="24"/>
          <w:szCs w:val="24"/>
        </w:rPr>
        <w:t>精</w:t>
      </w:r>
      <w:r w:rsidRPr="00B95909">
        <w:rPr>
          <w:rFonts w:asciiTheme="minorEastAsia" w:eastAsiaTheme="minorEastAsia" w:hAnsiTheme="minorEastAsia" w:cs="SimHei"/>
          <w:spacing w:val="-51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-8"/>
          <w:sz w:val="24"/>
          <w:szCs w:val="24"/>
        </w:rPr>
        <w:t>心</w:t>
      </w:r>
      <w:r w:rsidRPr="00B95909">
        <w:rPr>
          <w:rFonts w:asciiTheme="minorEastAsia" w:eastAsiaTheme="minorEastAsia" w:hAnsiTheme="minorEastAsia" w:cs="SimHei"/>
          <w:spacing w:val="-52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-8"/>
          <w:sz w:val="24"/>
          <w:szCs w:val="24"/>
        </w:rPr>
        <w:t>设</w:t>
      </w:r>
      <w:r w:rsidRPr="00B95909">
        <w:rPr>
          <w:rFonts w:asciiTheme="minorEastAsia" w:eastAsiaTheme="minorEastAsia" w:hAnsiTheme="minorEastAsia" w:cs="SimHei"/>
          <w:spacing w:val="-54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-8"/>
          <w:sz w:val="24"/>
          <w:szCs w:val="24"/>
        </w:rPr>
        <w:t>计、</w:t>
      </w:r>
      <w:r w:rsidRPr="00B95909">
        <w:rPr>
          <w:rFonts w:asciiTheme="minorEastAsia" w:eastAsiaTheme="minorEastAsia" w:hAnsiTheme="minorEastAsia" w:cs="SimHei"/>
          <w:spacing w:val="-60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4"/>
          <w:sz w:val="24"/>
          <w:szCs w:val="24"/>
        </w:rPr>
        <w:t>布置了二十四节气墙、</w:t>
      </w:r>
      <w:r w:rsidRPr="00B95909">
        <w:rPr>
          <w:rFonts w:asciiTheme="minorEastAsia" w:eastAsiaTheme="minorEastAsia" w:hAnsiTheme="minorEastAsia" w:cs="SimHei"/>
          <w:spacing w:val="-23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4"/>
          <w:sz w:val="24"/>
          <w:szCs w:val="24"/>
        </w:rPr>
        <w:t>金鱼之家和洗手</w:t>
      </w:r>
      <w:r w:rsidRPr="00B95909">
        <w:rPr>
          <w:rFonts w:asciiTheme="minorEastAsia" w:eastAsiaTheme="minorEastAsia" w:hAnsiTheme="minorEastAsia" w:cs="SimHei"/>
          <w:spacing w:val="-51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9"/>
          <w:sz w:val="24"/>
          <w:szCs w:val="24"/>
        </w:rPr>
        <w:t>间</w:t>
      </w:r>
      <w:r w:rsidRPr="00B95909">
        <w:rPr>
          <w:rFonts w:asciiTheme="minorEastAsia" w:eastAsiaTheme="minorEastAsia" w:hAnsiTheme="minorEastAsia" w:cs="SimHei"/>
          <w:spacing w:val="-36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9"/>
          <w:sz w:val="24"/>
          <w:szCs w:val="24"/>
        </w:rPr>
        <w:t>责</w:t>
      </w:r>
      <w:r w:rsidRPr="00B95909">
        <w:rPr>
          <w:rFonts w:asciiTheme="minorEastAsia" w:eastAsiaTheme="minorEastAsia" w:hAnsiTheme="minorEastAsia" w:cs="SimHei"/>
          <w:spacing w:val="-49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9"/>
          <w:sz w:val="24"/>
          <w:szCs w:val="24"/>
        </w:rPr>
        <w:t>任</w:t>
      </w:r>
      <w:r w:rsidRPr="00B95909">
        <w:rPr>
          <w:rFonts w:asciiTheme="minorEastAsia" w:eastAsiaTheme="minorEastAsia" w:hAnsiTheme="minorEastAsia" w:cs="SimHei"/>
          <w:spacing w:val="-48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9"/>
          <w:sz w:val="24"/>
          <w:szCs w:val="24"/>
        </w:rPr>
        <w:t>牌</w:t>
      </w:r>
      <w:r w:rsidRPr="00B95909">
        <w:rPr>
          <w:rFonts w:asciiTheme="minorEastAsia" w:eastAsiaTheme="minorEastAsia" w:hAnsiTheme="minorEastAsia" w:cs="SimHei"/>
          <w:spacing w:val="-47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9"/>
          <w:sz w:val="24"/>
          <w:szCs w:val="24"/>
        </w:rPr>
        <w:t>等，</w:t>
      </w:r>
      <w:r w:rsidRPr="00B95909">
        <w:rPr>
          <w:rFonts w:asciiTheme="minorEastAsia" w:eastAsiaTheme="minorEastAsia" w:hAnsiTheme="minorEastAsia" w:cs="SimHei"/>
          <w:spacing w:val="-17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9"/>
          <w:sz w:val="24"/>
          <w:szCs w:val="24"/>
        </w:rPr>
        <w:t>积极发挥环境的</w:t>
      </w:r>
      <w:r w:rsidRPr="00B95909">
        <w:rPr>
          <w:rFonts w:asciiTheme="minorEastAsia" w:eastAsiaTheme="minorEastAsia" w:hAnsiTheme="minorEastAsia" w:cs="SimHei"/>
          <w:spacing w:val="-40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9"/>
          <w:sz w:val="24"/>
          <w:szCs w:val="24"/>
        </w:rPr>
        <w:t>育</w:t>
      </w:r>
      <w:r w:rsidRPr="00B95909">
        <w:rPr>
          <w:rFonts w:asciiTheme="minorEastAsia" w:eastAsiaTheme="minorEastAsia" w:hAnsiTheme="minorEastAsia" w:cs="SimHei"/>
          <w:spacing w:val="-46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9"/>
          <w:sz w:val="24"/>
          <w:szCs w:val="24"/>
        </w:rPr>
        <w:t>人</w:t>
      </w:r>
      <w:r w:rsidRPr="00B95909">
        <w:rPr>
          <w:rFonts w:asciiTheme="minorEastAsia" w:eastAsiaTheme="minorEastAsia" w:hAnsiTheme="minorEastAsia" w:cs="SimHei"/>
          <w:spacing w:val="-45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9"/>
          <w:sz w:val="24"/>
          <w:szCs w:val="24"/>
        </w:rPr>
        <w:t>作</w:t>
      </w:r>
      <w:r w:rsidRPr="00B95909">
        <w:rPr>
          <w:rFonts w:asciiTheme="minorEastAsia" w:eastAsiaTheme="minorEastAsia" w:hAnsiTheme="minorEastAsia" w:cs="SimHei"/>
          <w:spacing w:val="-52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用，</w:t>
      </w:r>
      <w:r w:rsidRPr="00B95909">
        <w:rPr>
          <w:rFonts w:asciiTheme="minorEastAsia" w:eastAsiaTheme="minorEastAsia" w:hAnsiTheme="minorEastAsia" w:cs="SimHei"/>
          <w:spacing w:val="-26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力求让每一个场所、</w:t>
      </w:r>
      <w:r w:rsidRPr="00B95909">
        <w:rPr>
          <w:rFonts w:asciiTheme="minorEastAsia" w:eastAsiaTheme="minorEastAsia" w:hAnsiTheme="minorEastAsia" w:cs="SimHei"/>
          <w:spacing w:val="-42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每一面墙都能</w:t>
      </w:r>
      <w:r w:rsidRPr="00B95909">
        <w:rPr>
          <w:rFonts w:asciiTheme="minorEastAsia" w:eastAsiaTheme="minorEastAsia" w:hAnsiTheme="minorEastAsia" w:cs="SimHei"/>
          <w:spacing w:val="-52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看得见劳动，</w:t>
      </w:r>
      <w:r w:rsidRPr="00B95909">
        <w:rPr>
          <w:rFonts w:asciiTheme="minorEastAsia" w:eastAsiaTheme="minorEastAsia" w:hAnsiTheme="minorEastAsia" w:cs="SimHei"/>
          <w:spacing w:val="-30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摸得着劳动，</w:t>
      </w:r>
      <w:r w:rsidRPr="00B95909">
        <w:rPr>
          <w:rFonts w:asciiTheme="minorEastAsia" w:eastAsiaTheme="minorEastAsia" w:hAnsiTheme="minorEastAsia" w:cs="SimHei"/>
          <w:spacing w:val="-40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2"/>
          <w:sz w:val="24"/>
          <w:szCs w:val="24"/>
        </w:rPr>
        <w:t>让学生耳濡</w:t>
      </w:r>
      <w:r w:rsidRPr="00B95909">
        <w:rPr>
          <w:rFonts w:asciiTheme="minorEastAsia" w:eastAsiaTheme="minorEastAsia" w:hAnsiTheme="minorEastAsia" w:cs="SimHei"/>
          <w:spacing w:val="-50"/>
          <w:sz w:val="24"/>
          <w:szCs w:val="24"/>
        </w:rPr>
        <w:t xml:space="preserve"> </w:t>
      </w:r>
      <w:r w:rsidRPr="00B95909">
        <w:rPr>
          <w:rFonts w:asciiTheme="minorEastAsia" w:eastAsiaTheme="minorEastAsia" w:hAnsiTheme="minorEastAsia" w:cs="SimHei"/>
          <w:spacing w:val="14"/>
          <w:sz w:val="24"/>
          <w:szCs w:val="24"/>
        </w:rPr>
        <w:t>目染地受到劳动教育。</w:t>
      </w:r>
    </w:p>
    <w:p w:rsidR="00B95909" w:rsidRPr="00B95909" w:rsidRDefault="00EF0204" w:rsidP="00B95909">
      <w:pPr>
        <w:spacing w:after="0" w:line="360" w:lineRule="auto"/>
        <w:ind w:firstLineChars="200" w:firstLine="512"/>
        <w:rPr>
          <w:rFonts w:asciiTheme="minorEastAsia" w:eastAsiaTheme="minorEastAsia" w:hAnsiTheme="minorEastAsia" w:cs="SimHei" w:hint="eastAsia"/>
          <w:spacing w:val="16"/>
          <w:sz w:val="24"/>
          <w:szCs w:val="24"/>
        </w:rPr>
      </w:pPr>
      <w:r>
        <w:rPr>
          <w:rFonts w:asciiTheme="minorEastAsia" w:eastAsiaTheme="minorEastAsia" w:hAnsiTheme="minorEastAsia" w:cs="SimHei" w:hint="eastAsia"/>
          <w:spacing w:val="16"/>
          <w:sz w:val="24"/>
          <w:szCs w:val="24"/>
        </w:rPr>
        <w:t>【</w:t>
      </w:r>
      <w:r w:rsidR="00B95909" w:rsidRPr="00B95909">
        <w:rPr>
          <w:rFonts w:asciiTheme="minorEastAsia" w:eastAsiaTheme="minorEastAsia" w:hAnsiTheme="minorEastAsia" w:cs="SimHei" w:hint="eastAsia"/>
          <w:spacing w:val="16"/>
          <w:sz w:val="24"/>
          <w:szCs w:val="24"/>
        </w:rPr>
        <w:t>学习心得</w:t>
      </w:r>
      <w:r>
        <w:rPr>
          <w:rFonts w:asciiTheme="minorEastAsia" w:eastAsiaTheme="minorEastAsia" w:hAnsiTheme="minorEastAsia" w:cs="SimHei" w:hint="eastAsia"/>
          <w:spacing w:val="16"/>
          <w:sz w:val="24"/>
          <w:szCs w:val="24"/>
        </w:rPr>
        <w:t>】</w:t>
      </w:r>
      <w:r w:rsidR="00B95909" w:rsidRPr="00B95909">
        <w:rPr>
          <w:rFonts w:asciiTheme="minorEastAsia" w:eastAsiaTheme="minorEastAsia" w:hAnsiTheme="minorEastAsia" w:cs="SimHei" w:hint="eastAsia"/>
          <w:spacing w:val="16"/>
          <w:sz w:val="24"/>
          <w:szCs w:val="24"/>
        </w:rPr>
        <w:t>：</w:t>
      </w:r>
    </w:p>
    <w:p w:rsidR="00B95909" w:rsidRDefault="00B95909" w:rsidP="00B95909">
      <w:pPr>
        <w:spacing w:after="0"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B95909">
        <w:rPr>
          <w:rFonts w:asciiTheme="minorEastAsia" w:eastAsiaTheme="minorEastAsia" w:hAnsiTheme="minorEastAsia" w:cs="宋体" w:hint="eastAsia"/>
          <w:sz w:val="24"/>
          <w:szCs w:val="24"/>
        </w:rPr>
        <w:t>劳动教育作为一门课程，在现实的操作中，往往是学校弱化、家庭软化、社会淡化，而在逐步走向信息化、智能化的当下社会，劳动教育更是很容易被忽略的一门课程。针对劳动教育实践中缺位与缺失的现象，我们要在农村小学劳动课程的开发路径与实践价值上进行思考，结论是：在农村教育的视域下，应以儿童为本，开发校本劳动教育课程，总结劳动教育的实践意义，丰富劳动教育的内涵与外延。</w:t>
      </w:r>
    </w:p>
    <w:p w:rsidR="00EF0204" w:rsidRDefault="00EF0204" w:rsidP="00B95909">
      <w:pPr>
        <w:spacing w:after="0"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</w:p>
    <w:p w:rsidR="00EF0204" w:rsidRPr="00B95909" w:rsidRDefault="00EF0204" w:rsidP="00EF0204">
      <w:pPr>
        <w:spacing w:after="0" w:line="360" w:lineRule="auto"/>
        <w:ind w:firstLineChars="200" w:firstLine="480"/>
        <w:jc w:val="righ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胡秋香</w:t>
      </w:r>
    </w:p>
    <w:sectPr w:rsidR="00EF0204" w:rsidRPr="00B95909" w:rsidSect="00EF020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E7E52"/>
    <w:rsid w:val="00323B43"/>
    <w:rsid w:val="003D37D8"/>
    <w:rsid w:val="00426133"/>
    <w:rsid w:val="004358AB"/>
    <w:rsid w:val="008B7726"/>
    <w:rsid w:val="00B95909"/>
    <w:rsid w:val="00D31D50"/>
    <w:rsid w:val="00EF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2022-02-10T23:44:00Z</dcterms:modified>
</cp:coreProperties>
</file>