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311" w:before="0" w:after="0"/>
        <w:ind w:right="0" w:firstLine="0"/>
        <w:rPr>
          <w:color w:val="auto"/>
          <w:position w:val="0"/>
          <w:sz w:val="28"/>
          <w:szCs w:val="28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8"/>
          <w:szCs w:val="28"/>
          <w:rFonts w:ascii="Calibri" w:eastAsia="宋体" w:hAnsi="宋体" w:hint="default"/>
        </w:rPr>
        <w:t>认识平行线的教学反思</w:t>
      </w:r>
    </w:p>
    <w:p>
      <w:pPr>
        <w:numPr>
          <w:ilvl w:val="0"/>
          <w:numId w:val="0"/>
        </w:numPr>
        <w:jc w:val="both"/>
        <w:spacing w:lineRule="auto" w:line="311" w:before="0" w:after="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在四年级进行教学时，画平行线比较花时间，从以往的经验来看，在课堂教学中学生掌握的情况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也不是很好，特别当已知直线换了方向，尺在学生的手中要转好几次，才好不容易放对了位置，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有的学生放了三角板，直尺又不知道该放哪儿了。过去，对于平行线的画法，我也感到很不理解，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特别是用尺子移来移去，实在太麻烦，对于平行线的理解，学生只知道“不相交的两条直线是平行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线”，而不相交的实质是“两条直线间的距离是固定的”学生并没有直观感受。正是基于这样的认识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画平行线的教学只能由教师传授给学生，他们也只能是机械的模仿，也就是简单的完成操作工的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活动，没有任何思维的含量，不能算真正意义上的脑力劳动，充其量只能算是体力劳动。 但是如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果把握住了学生的认识起点、学习起点，平行线的画法就不在是模仿了，学生能根据不同的要求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选择适合的方法画：比如，如果只是单纯的画平行线，没有其它的要求，学生可以随意采用身边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现成的学具，利用学具中的平行现象画平行线，这种方法虽然有局限性，但在没有特殊要求的情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况下，它却是既快又好的方法。至于书上介绍的方法，说实话用起来确实很麻烦，特别是如果在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操作中稍微有点移动，画出来的平行线就会有误差，麻烦很多，但无疑是最适用的方法，这一点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只能让学生自己体会，体会画的每一个细节，其实每个细节处都是学生对平行线认识的又一次深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化。用直尺和三角尺来画平行线，应该让学生了解是线的平移，要使平移又对又准确，就必须用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到直尺在另一条直角边上重合，画出准确的符合要求的平行线。画平行线是教学难点，我们不仅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要立足于让学生学会怎样画平行线，更着重让学生理解为什么要这样画，注重对知识本源的探究。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